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B5D5D" w:rsidRPr="001B5D5D" w:rsidRDefault="001B5D5D" w:rsidP="001B5D5D">
      <w:pPr>
        <w:spacing w:line="480" w:lineRule="auto"/>
        <w:ind w:firstLine="720"/>
        <w:jc w:val="both"/>
        <w:rPr>
          <w:rFonts w:ascii="Times New Roman" w:hAnsi="Times New Roman" w:cs="Times New Roman"/>
          <w:sz w:val="24"/>
          <w:szCs w:val="24"/>
        </w:rPr>
      </w:pPr>
      <w:bookmarkStart w:id="0" w:name="_GoBack"/>
      <w:bookmarkEnd w:id="0"/>
    </w:p>
    <w:p w:rsidR="001B5D5D" w:rsidRPr="001B5D5D" w:rsidRDefault="001B5D5D" w:rsidP="001B5D5D">
      <w:pPr>
        <w:spacing w:line="480" w:lineRule="auto"/>
        <w:ind w:firstLine="720"/>
        <w:jc w:val="both"/>
        <w:rPr>
          <w:rFonts w:ascii="Times New Roman" w:hAnsi="Times New Roman" w:cs="Times New Roman"/>
          <w:sz w:val="24"/>
          <w:szCs w:val="24"/>
        </w:rPr>
      </w:pPr>
    </w:p>
    <w:p w:rsidR="001B5D5D" w:rsidRPr="001B5D5D" w:rsidRDefault="001B5D5D" w:rsidP="001B5D5D">
      <w:pPr>
        <w:spacing w:line="480" w:lineRule="auto"/>
        <w:ind w:firstLine="720"/>
        <w:jc w:val="both"/>
        <w:rPr>
          <w:rFonts w:ascii="Times New Roman" w:hAnsi="Times New Roman" w:cs="Times New Roman"/>
          <w:sz w:val="24"/>
          <w:szCs w:val="24"/>
        </w:rPr>
      </w:pPr>
    </w:p>
    <w:p w:rsidR="001B5D5D" w:rsidRPr="001B5D5D" w:rsidRDefault="001B5D5D" w:rsidP="001B5D5D">
      <w:pPr>
        <w:spacing w:line="480" w:lineRule="auto"/>
        <w:ind w:firstLine="720"/>
        <w:jc w:val="both"/>
        <w:rPr>
          <w:rFonts w:ascii="Times New Roman" w:hAnsi="Times New Roman" w:cs="Times New Roman"/>
          <w:sz w:val="24"/>
          <w:szCs w:val="24"/>
        </w:rPr>
      </w:pPr>
    </w:p>
    <w:p w:rsidR="001B5D5D" w:rsidRPr="001B5D5D" w:rsidRDefault="001B5D5D" w:rsidP="001B5D5D">
      <w:pPr>
        <w:spacing w:line="480" w:lineRule="auto"/>
        <w:ind w:firstLine="720"/>
        <w:jc w:val="both"/>
        <w:rPr>
          <w:rFonts w:ascii="Times New Roman" w:hAnsi="Times New Roman" w:cs="Times New Roman"/>
          <w:sz w:val="24"/>
          <w:szCs w:val="24"/>
        </w:rPr>
      </w:pPr>
    </w:p>
    <w:p w:rsidR="001B5D5D" w:rsidRPr="001B5D5D" w:rsidRDefault="001B5D5D" w:rsidP="001B5D5D">
      <w:pPr>
        <w:spacing w:line="480" w:lineRule="auto"/>
        <w:ind w:firstLine="720"/>
        <w:jc w:val="both"/>
        <w:rPr>
          <w:rFonts w:ascii="Times New Roman" w:hAnsi="Times New Roman" w:cs="Times New Roman"/>
          <w:sz w:val="24"/>
          <w:szCs w:val="24"/>
        </w:rPr>
      </w:pPr>
    </w:p>
    <w:p w:rsidR="001B5D5D" w:rsidRPr="001B5D5D" w:rsidRDefault="001B5D5D" w:rsidP="00C9001D">
      <w:pPr>
        <w:spacing w:line="480" w:lineRule="auto"/>
        <w:ind w:firstLine="720"/>
        <w:jc w:val="center"/>
        <w:rPr>
          <w:rFonts w:ascii="Times New Roman" w:hAnsi="Times New Roman" w:cs="Times New Roman"/>
          <w:sz w:val="24"/>
          <w:szCs w:val="24"/>
        </w:rPr>
      </w:pPr>
      <w:r w:rsidRPr="001B5D5D">
        <w:rPr>
          <w:rFonts w:ascii="Times New Roman" w:hAnsi="Times New Roman" w:cs="Times New Roman"/>
          <w:sz w:val="24"/>
          <w:szCs w:val="24"/>
        </w:rPr>
        <w:t>Case study on Resistance to change</w:t>
      </w:r>
    </w:p>
    <w:p w:rsidR="001B5D5D" w:rsidRPr="001B5D5D" w:rsidRDefault="001B5D5D" w:rsidP="00C9001D">
      <w:pPr>
        <w:spacing w:line="480" w:lineRule="auto"/>
        <w:ind w:firstLine="720"/>
        <w:jc w:val="center"/>
        <w:rPr>
          <w:rFonts w:ascii="Times New Roman" w:hAnsi="Times New Roman" w:cs="Times New Roman"/>
          <w:sz w:val="24"/>
          <w:szCs w:val="24"/>
        </w:rPr>
      </w:pPr>
      <w:r w:rsidRPr="001B5D5D">
        <w:rPr>
          <w:rFonts w:ascii="Times New Roman" w:hAnsi="Times New Roman" w:cs="Times New Roman"/>
          <w:sz w:val="24"/>
          <w:szCs w:val="24"/>
        </w:rPr>
        <w:t>Name</w:t>
      </w:r>
    </w:p>
    <w:p w:rsidR="001B5D5D" w:rsidRPr="001B5D5D" w:rsidRDefault="001B5D5D" w:rsidP="00C9001D">
      <w:pPr>
        <w:spacing w:line="480" w:lineRule="auto"/>
        <w:ind w:firstLine="720"/>
        <w:jc w:val="center"/>
        <w:rPr>
          <w:rFonts w:ascii="Times New Roman" w:hAnsi="Times New Roman" w:cs="Times New Roman"/>
          <w:sz w:val="24"/>
          <w:szCs w:val="24"/>
        </w:rPr>
      </w:pPr>
      <w:r w:rsidRPr="001B5D5D">
        <w:rPr>
          <w:rFonts w:ascii="Times New Roman" w:hAnsi="Times New Roman" w:cs="Times New Roman"/>
          <w:sz w:val="24"/>
          <w:szCs w:val="24"/>
        </w:rPr>
        <w:t>Institutional Affiliation</w:t>
      </w:r>
    </w:p>
    <w:p w:rsidR="001B5D5D" w:rsidRPr="001B5D5D" w:rsidRDefault="001B5D5D" w:rsidP="00C9001D">
      <w:pPr>
        <w:spacing w:line="480" w:lineRule="auto"/>
        <w:ind w:firstLine="720"/>
        <w:jc w:val="center"/>
        <w:rPr>
          <w:rFonts w:ascii="Times New Roman" w:hAnsi="Times New Roman" w:cs="Times New Roman"/>
          <w:sz w:val="24"/>
          <w:szCs w:val="24"/>
        </w:rPr>
      </w:pPr>
      <w:r w:rsidRPr="001B5D5D">
        <w:rPr>
          <w:rFonts w:ascii="Times New Roman" w:hAnsi="Times New Roman" w:cs="Times New Roman"/>
          <w:sz w:val="24"/>
          <w:szCs w:val="24"/>
        </w:rPr>
        <w:t>Date</w:t>
      </w:r>
    </w:p>
    <w:p w:rsidR="001B5D5D" w:rsidRPr="001B5D5D" w:rsidRDefault="001B5D5D" w:rsidP="001B5D5D">
      <w:pPr>
        <w:spacing w:line="480" w:lineRule="auto"/>
        <w:ind w:firstLine="720"/>
        <w:jc w:val="both"/>
        <w:rPr>
          <w:rFonts w:ascii="Times New Roman" w:hAnsi="Times New Roman" w:cs="Times New Roman"/>
          <w:sz w:val="24"/>
          <w:szCs w:val="24"/>
        </w:rPr>
      </w:pPr>
    </w:p>
    <w:p w:rsidR="001B5D5D" w:rsidRPr="001B5D5D" w:rsidRDefault="001B5D5D" w:rsidP="001B5D5D">
      <w:pPr>
        <w:spacing w:line="480" w:lineRule="auto"/>
        <w:ind w:firstLine="720"/>
        <w:jc w:val="both"/>
        <w:rPr>
          <w:rFonts w:ascii="Times New Roman" w:hAnsi="Times New Roman" w:cs="Times New Roman"/>
          <w:sz w:val="24"/>
          <w:szCs w:val="24"/>
        </w:rPr>
      </w:pPr>
    </w:p>
    <w:p w:rsidR="001B5D5D" w:rsidRPr="001B5D5D" w:rsidRDefault="001B5D5D" w:rsidP="001B5D5D">
      <w:pPr>
        <w:spacing w:line="480" w:lineRule="auto"/>
        <w:ind w:firstLine="720"/>
        <w:jc w:val="both"/>
        <w:rPr>
          <w:rFonts w:ascii="Times New Roman" w:hAnsi="Times New Roman" w:cs="Times New Roman"/>
          <w:sz w:val="24"/>
          <w:szCs w:val="24"/>
        </w:rPr>
      </w:pPr>
    </w:p>
    <w:p w:rsidR="001B5D5D" w:rsidRPr="001B5D5D" w:rsidRDefault="001B5D5D" w:rsidP="001B5D5D">
      <w:pPr>
        <w:spacing w:line="480" w:lineRule="auto"/>
        <w:ind w:firstLine="720"/>
        <w:jc w:val="both"/>
        <w:rPr>
          <w:rFonts w:ascii="Times New Roman" w:hAnsi="Times New Roman" w:cs="Times New Roman"/>
          <w:sz w:val="24"/>
          <w:szCs w:val="24"/>
        </w:rPr>
      </w:pPr>
    </w:p>
    <w:p w:rsidR="001B5D5D" w:rsidRPr="001B5D5D" w:rsidRDefault="001B5D5D" w:rsidP="001B5D5D">
      <w:pPr>
        <w:spacing w:line="480" w:lineRule="auto"/>
        <w:ind w:firstLine="720"/>
        <w:jc w:val="both"/>
        <w:rPr>
          <w:rFonts w:ascii="Times New Roman" w:hAnsi="Times New Roman" w:cs="Times New Roman"/>
          <w:sz w:val="24"/>
          <w:szCs w:val="24"/>
        </w:rPr>
      </w:pPr>
    </w:p>
    <w:p w:rsidR="001B5D5D" w:rsidRPr="001B5D5D" w:rsidRDefault="001B5D5D" w:rsidP="001B5D5D">
      <w:pPr>
        <w:spacing w:line="480" w:lineRule="auto"/>
        <w:ind w:firstLine="720"/>
        <w:jc w:val="both"/>
        <w:rPr>
          <w:rFonts w:ascii="Times New Roman" w:hAnsi="Times New Roman" w:cs="Times New Roman"/>
          <w:sz w:val="24"/>
          <w:szCs w:val="24"/>
        </w:rPr>
      </w:pPr>
    </w:p>
    <w:p w:rsidR="001B5D5D" w:rsidRPr="001B5D5D" w:rsidRDefault="001B5D5D" w:rsidP="001B5D5D">
      <w:pPr>
        <w:spacing w:line="480" w:lineRule="auto"/>
        <w:ind w:firstLine="720"/>
        <w:jc w:val="both"/>
        <w:rPr>
          <w:rFonts w:ascii="Times New Roman" w:hAnsi="Times New Roman" w:cs="Times New Roman"/>
          <w:sz w:val="24"/>
          <w:szCs w:val="24"/>
        </w:rPr>
      </w:pPr>
    </w:p>
    <w:p w:rsidR="001B5D5D" w:rsidRPr="001B5D5D" w:rsidRDefault="001B5D5D" w:rsidP="001B5D5D">
      <w:pPr>
        <w:spacing w:line="480" w:lineRule="auto"/>
        <w:ind w:firstLine="720"/>
        <w:jc w:val="both"/>
        <w:rPr>
          <w:rFonts w:ascii="Times New Roman" w:hAnsi="Times New Roman" w:cs="Times New Roman"/>
          <w:sz w:val="24"/>
          <w:szCs w:val="24"/>
        </w:rPr>
      </w:pPr>
      <w:r w:rsidRPr="001B5D5D">
        <w:rPr>
          <w:rFonts w:ascii="Times New Roman" w:hAnsi="Times New Roman" w:cs="Times New Roman"/>
          <w:sz w:val="24"/>
          <w:szCs w:val="24"/>
        </w:rPr>
        <w:lastRenderedPageBreak/>
        <w:t xml:space="preserve">There are beliefs and values that “root” Joanne and Julia to their self-concepts. Firstly Julia is a very confident woman whose has adopted a culture of making quick decisions because she values her independence than any other else. However, even after she was hired and worked for one month, her choices have been all questioned by her boss.  Her values and beliefs in working were contrary to Joanne, and thus Joanne claims that Julia must consult before she makes a significant decision. Generally, Joanne is used to the past experience, and this is what is causing her to think about Julia. Joanne lacks a connection of her previous information and the current information about what she wants to be experiencing. Julia believes in independence and values it so much that she can make a significant decision which is a challenge to Joanne. There is a substantial difference regarding what these two individual believe when it comes to working performance. </w:t>
      </w:r>
      <w:r w:rsidR="00C9001D">
        <w:rPr>
          <w:rFonts w:ascii="Times New Roman" w:hAnsi="Times New Roman" w:cs="Times New Roman"/>
          <w:sz w:val="24"/>
          <w:szCs w:val="24"/>
        </w:rPr>
        <w:t>Mostly, their self-concept is</w:t>
      </w:r>
      <w:r w:rsidR="00C9001D" w:rsidRPr="001B5D5D">
        <w:rPr>
          <w:rFonts w:ascii="Times New Roman" w:hAnsi="Times New Roman" w:cs="Times New Roman"/>
          <w:sz w:val="24"/>
          <w:szCs w:val="24"/>
        </w:rPr>
        <w:t xml:space="preserve"> what is creating a barrier, and also Joanne being the manager thinks she is better due to her experience in the industry.</w:t>
      </w:r>
    </w:p>
    <w:p w:rsidR="001B5D5D" w:rsidRPr="001B5D5D" w:rsidRDefault="001B5D5D" w:rsidP="001B5D5D">
      <w:pPr>
        <w:spacing w:line="480" w:lineRule="auto"/>
        <w:ind w:firstLine="720"/>
        <w:jc w:val="both"/>
        <w:rPr>
          <w:rFonts w:ascii="Times New Roman" w:hAnsi="Times New Roman" w:cs="Times New Roman"/>
          <w:sz w:val="24"/>
          <w:szCs w:val="24"/>
        </w:rPr>
      </w:pPr>
      <w:r w:rsidRPr="001B5D5D">
        <w:rPr>
          <w:rFonts w:ascii="Times New Roman" w:hAnsi="Times New Roman" w:cs="Times New Roman"/>
          <w:sz w:val="24"/>
          <w:szCs w:val="24"/>
        </w:rPr>
        <w:t>There are several suggestions that I would suggest to both Joanne and Julia. When it comes to the issues of working with individuals of a different generation they I suggest that they take fundamental interest to understand the cultural intelligence. With cultural intelligence, it is very possible to understand the values and beliefs of the old in respect to the new generation and consider their relationship and impact which result from beliefs and values of an individual in another generation (Bhalla, Qazi &amp; Miralam, 2018).  Joanne and Julia need to carry out an exercise and explore the way they behave and any possible thought that accompany such behavior. Most importantly, when working with another generation, they both need to avoid assuming that generation. I can also suggest that they should not create a barrier when working with another generation and thus there is a need to get out of the thinking that one is better due to the experience.  In essence, if they correctly understand the cultural intelligence of another generation then it would be possible to work effectively without any possible barriers in the organization and also the old ways are being abandoned in the workplace, so there are changes expected in new generation’s workplace.</w:t>
      </w:r>
    </w:p>
    <w:p w:rsidR="001B5D5D" w:rsidRPr="001B5D5D" w:rsidRDefault="001B5D5D" w:rsidP="001B5D5D">
      <w:pPr>
        <w:spacing w:line="480" w:lineRule="auto"/>
        <w:ind w:firstLine="720"/>
        <w:jc w:val="both"/>
        <w:rPr>
          <w:rFonts w:ascii="Times New Roman" w:hAnsi="Times New Roman" w:cs="Times New Roman"/>
          <w:sz w:val="24"/>
          <w:szCs w:val="24"/>
        </w:rPr>
      </w:pPr>
      <w:r w:rsidRPr="001B5D5D">
        <w:rPr>
          <w:rFonts w:ascii="Times New Roman" w:hAnsi="Times New Roman" w:cs="Times New Roman"/>
          <w:sz w:val="24"/>
          <w:szCs w:val="24"/>
        </w:rPr>
        <w:t xml:space="preserve">I have a couple of suggestions on how Joanne and Julia can use cultural Intelligence principles resolving their intercultural situation.  Firstly I would suggest that the need to maintain, improve and perpetuate knowledge as well as intelligence to address the existing cross-cultural conditions. This will require an individual like Joanne to strengthen her cultural information by seeking out a mentor who has worked with people like </w:t>
      </w:r>
      <w:r w:rsidR="00C9001D" w:rsidRPr="001B5D5D">
        <w:rPr>
          <w:rFonts w:ascii="Times New Roman" w:hAnsi="Times New Roman" w:cs="Times New Roman"/>
          <w:sz w:val="24"/>
          <w:szCs w:val="24"/>
        </w:rPr>
        <w:t>Julia. Secondly</w:t>
      </w:r>
      <w:r w:rsidRPr="001B5D5D">
        <w:rPr>
          <w:rFonts w:ascii="Times New Roman" w:hAnsi="Times New Roman" w:cs="Times New Roman"/>
          <w:sz w:val="24"/>
          <w:szCs w:val="24"/>
        </w:rPr>
        <w:t>, I would suggest Joanne and Julia to use CI model in action to solve their issues by acquiring, building, contemplating and doing following the principles of cultural intelligence. Thirdly as far as contemplating is a concern, Joanne should need to prepare a meeting with Julia to give the correct response by recognizing the time to provide such feedback</w:t>
      </w:r>
    </w:p>
    <w:p w:rsidR="001B5D5D" w:rsidRPr="001B5D5D" w:rsidRDefault="001B5D5D" w:rsidP="001B5D5D">
      <w:pPr>
        <w:spacing w:line="480" w:lineRule="auto"/>
        <w:ind w:firstLine="720"/>
        <w:jc w:val="both"/>
        <w:rPr>
          <w:rFonts w:ascii="Times New Roman" w:hAnsi="Times New Roman" w:cs="Times New Roman"/>
          <w:sz w:val="24"/>
          <w:szCs w:val="24"/>
        </w:rPr>
      </w:pPr>
    </w:p>
    <w:p w:rsidR="001B5D5D" w:rsidRPr="001B5D5D" w:rsidRDefault="001B5D5D" w:rsidP="001B5D5D">
      <w:pPr>
        <w:spacing w:line="480" w:lineRule="auto"/>
        <w:ind w:firstLine="720"/>
        <w:jc w:val="both"/>
        <w:rPr>
          <w:rFonts w:ascii="Times New Roman" w:hAnsi="Times New Roman" w:cs="Times New Roman"/>
          <w:sz w:val="24"/>
          <w:szCs w:val="24"/>
        </w:rPr>
      </w:pPr>
    </w:p>
    <w:p w:rsidR="001B5D5D" w:rsidRPr="001B5D5D" w:rsidRDefault="001B5D5D" w:rsidP="001B5D5D">
      <w:pPr>
        <w:spacing w:line="480" w:lineRule="auto"/>
        <w:ind w:firstLine="720"/>
        <w:jc w:val="both"/>
        <w:rPr>
          <w:rFonts w:ascii="Times New Roman" w:hAnsi="Times New Roman" w:cs="Times New Roman"/>
          <w:sz w:val="24"/>
          <w:szCs w:val="24"/>
        </w:rPr>
      </w:pPr>
    </w:p>
    <w:p w:rsidR="001B5D5D" w:rsidRPr="001B5D5D" w:rsidRDefault="001B5D5D" w:rsidP="001B5D5D">
      <w:pPr>
        <w:spacing w:line="480" w:lineRule="auto"/>
        <w:ind w:firstLine="720"/>
        <w:jc w:val="both"/>
        <w:rPr>
          <w:rFonts w:ascii="Times New Roman" w:hAnsi="Times New Roman" w:cs="Times New Roman"/>
          <w:sz w:val="24"/>
          <w:szCs w:val="24"/>
        </w:rPr>
      </w:pPr>
    </w:p>
    <w:p w:rsidR="001B5D5D" w:rsidRPr="001B5D5D" w:rsidRDefault="001B5D5D" w:rsidP="001B5D5D">
      <w:pPr>
        <w:spacing w:line="480" w:lineRule="auto"/>
        <w:ind w:firstLine="720"/>
        <w:jc w:val="both"/>
        <w:rPr>
          <w:rFonts w:ascii="Times New Roman" w:hAnsi="Times New Roman" w:cs="Times New Roman"/>
          <w:sz w:val="24"/>
          <w:szCs w:val="24"/>
        </w:rPr>
      </w:pPr>
    </w:p>
    <w:p w:rsidR="001B5D5D" w:rsidRPr="001B5D5D" w:rsidRDefault="001B5D5D" w:rsidP="001B5D5D">
      <w:pPr>
        <w:spacing w:line="480" w:lineRule="auto"/>
        <w:ind w:firstLine="720"/>
        <w:jc w:val="both"/>
        <w:rPr>
          <w:rFonts w:ascii="Times New Roman" w:hAnsi="Times New Roman" w:cs="Times New Roman"/>
          <w:sz w:val="24"/>
          <w:szCs w:val="24"/>
        </w:rPr>
      </w:pPr>
    </w:p>
    <w:p w:rsidR="001B5D5D" w:rsidRPr="001B5D5D" w:rsidRDefault="001B5D5D" w:rsidP="001B5D5D">
      <w:pPr>
        <w:spacing w:line="480" w:lineRule="auto"/>
        <w:ind w:firstLine="720"/>
        <w:jc w:val="both"/>
        <w:rPr>
          <w:rFonts w:ascii="Times New Roman" w:hAnsi="Times New Roman" w:cs="Times New Roman"/>
          <w:sz w:val="24"/>
          <w:szCs w:val="24"/>
        </w:rPr>
      </w:pPr>
    </w:p>
    <w:p w:rsidR="001B5D5D" w:rsidRPr="001B5D5D" w:rsidRDefault="001B5D5D" w:rsidP="001B5D5D">
      <w:pPr>
        <w:spacing w:line="480" w:lineRule="auto"/>
        <w:ind w:firstLine="720"/>
        <w:jc w:val="both"/>
        <w:rPr>
          <w:rFonts w:ascii="Times New Roman" w:hAnsi="Times New Roman" w:cs="Times New Roman"/>
          <w:sz w:val="24"/>
          <w:szCs w:val="24"/>
        </w:rPr>
      </w:pPr>
    </w:p>
    <w:p w:rsidR="001B5D5D" w:rsidRPr="001B5D5D" w:rsidRDefault="001B5D5D" w:rsidP="001B5D5D">
      <w:pPr>
        <w:spacing w:line="480" w:lineRule="auto"/>
        <w:ind w:firstLine="720"/>
        <w:jc w:val="center"/>
        <w:rPr>
          <w:rFonts w:ascii="Times New Roman" w:hAnsi="Times New Roman" w:cs="Times New Roman"/>
          <w:sz w:val="24"/>
          <w:szCs w:val="24"/>
        </w:rPr>
      </w:pPr>
      <w:r w:rsidRPr="001B5D5D">
        <w:rPr>
          <w:rFonts w:ascii="Times New Roman" w:hAnsi="Times New Roman" w:cs="Times New Roman"/>
          <w:sz w:val="24"/>
          <w:szCs w:val="24"/>
        </w:rPr>
        <w:t>Reference</w:t>
      </w:r>
    </w:p>
    <w:p w:rsidR="001B5D5D" w:rsidRPr="001B5D5D" w:rsidRDefault="001B5D5D" w:rsidP="001B5D5D">
      <w:pPr>
        <w:spacing w:line="480" w:lineRule="auto"/>
        <w:ind w:left="720" w:hanging="720"/>
        <w:jc w:val="both"/>
        <w:rPr>
          <w:rFonts w:ascii="Times New Roman" w:hAnsi="Times New Roman" w:cs="Times New Roman"/>
          <w:sz w:val="24"/>
          <w:szCs w:val="24"/>
        </w:rPr>
      </w:pPr>
      <w:r w:rsidRPr="001B5D5D">
        <w:rPr>
          <w:rFonts w:ascii="Times New Roman" w:hAnsi="Times New Roman" w:cs="Times New Roman"/>
          <w:sz w:val="24"/>
          <w:szCs w:val="24"/>
        </w:rPr>
        <w:t>Bhalla, P., Qazi, S., &amp; Miralam, M. S. (2018). Effect of organizational role stress on corporate culture: empirical evidence from service-sector. The Business &amp; Management Review, 9(3), 112-112.</w:t>
      </w:r>
    </w:p>
    <w:p w:rsidR="001B5D5D" w:rsidRPr="001B5D5D" w:rsidRDefault="0089270A" w:rsidP="001B5D5D">
      <w:pPr>
        <w:spacing w:line="480" w:lineRule="auto"/>
        <w:ind w:left="720" w:hanging="720"/>
        <w:jc w:val="both"/>
        <w:rPr>
          <w:rFonts w:ascii="Times New Roman" w:hAnsi="Times New Roman" w:cs="Times New Roman"/>
          <w:sz w:val="24"/>
          <w:szCs w:val="24"/>
        </w:rPr>
      </w:pPr>
      <w:hyperlink r:id="rId6" w:history="1">
        <w:r w:rsidR="00DE3871" w:rsidRPr="00E32E1A">
          <w:rPr>
            <w:rStyle w:val="Hyperlink"/>
            <w:rFonts w:ascii="Times New Roman" w:hAnsi="Times New Roman" w:cs="Times New Roman"/>
            <w:sz w:val="24"/>
            <w:szCs w:val="24"/>
          </w:rPr>
          <w:t>https://saylordotorg.github.io/text_leading-with-cultural-intelligence/s09-02-case-study-2-young-confident-a.html</w:t>
        </w:r>
      </w:hyperlink>
      <w:r w:rsidR="00DE3871">
        <w:rPr>
          <w:rFonts w:ascii="Times New Roman" w:hAnsi="Times New Roman" w:cs="Times New Roman"/>
          <w:sz w:val="24"/>
          <w:szCs w:val="24"/>
        </w:rPr>
        <w:t xml:space="preserve"> </w:t>
      </w:r>
    </w:p>
    <w:p w:rsidR="00F96A40" w:rsidRPr="00F96A40" w:rsidRDefault="00F96A40" w:rsidP="001B5D5D">
      <w:pPr>
        <w:spacing w:line="480" w:lineRule="auto"/>
        <w:ind w:firstLine="720"/>
        <w:jc w:val="both"/>
        <w:rPr>
          <w:rFonts w:ascii="Times New Roman" w:hAnsi="Times New Roman" w:cs="Times New Roman"/>
          <w:sz w:val="24"/>
          <w:szCs w:val="24"/>
        </w:rPr>
      </w:pPr>
    </w:p>
    <w:sectPr w:rsidR="00F96A40" w:rsidRPr="00F96A40" w:rsidSect="00041C35">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9270A" w:rsidRDefault="0089270A" w:rsidP="00041C35">
      <w:pPr>
        <w:spacing w:after="0" w:line="240" w:lineRule="auto"/>
      </w:pPr>
      <w:r>
        <w:separator/>
      </w:r>
    </w:p>
  </w:endnote>
  <w:endnote w:type="continuationSeparator" w:id="0">
    <w:p w:rsidR="0089270A" w:rsidRDefault="0089270A" w:rsidP="00041C3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9270A" w:rsidRDefault="0089270A" w:rsidP="00041C35">
      <w:pPr>
        <w:spacing w:after="0" w:line="240" w:lineRule="auto"/>
      </w:pPr>
      <w:r>
        <w:separator/>
      </w:r>
    </w:p>
  </w:footnote>
  <w:footnote w:type="continuationSeparator" w:id="0">
    <w:p w:rsidR="0089270A" w:rsidRDefault="0089270A" w:rsidP="00041C3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113262829"/>
      <w:docPartObj>
        <w:docPartGallery w:val="Page Numbers (Top of Page)"/>
        <w:docPartUnique/>
      </w:docPartObj>
    </w:sdtPr>
    <w:sdtEndPr>
      <w:rPr>
        <w:noProof/>
      </w:rPr>
    </w:sdtEndPr>
    <w:sdtContent>
      <w:p w:rsidR="00041C35" w:rsidRPr="000A47C8" w:rsidRDefault="000A47C8" w:rsidP="000A47C8">
        <w:pPr>
          <w:spacing w:line="480" w:lineRule="auto"/>
          <w:rPr>
            <w:rFonts w:ascii="Times New Roman" w:hAnsi="Times New Roman" w:cs="Times New Roman"/>
            <w:sz w:val="24"/>
            <w:szCs w:val="24"/>
          </w:rPr>
        </w:pPr>
        <w:r w:rsidRPr="000A47C8">
          <w:rPr>
            <w:rFonts w:ascii="Times New Roman" w:hAnsi="Times New Roman" w:cs="Times New Roman"/>
            <w:sz w:val="24"/>
            <w:szCs w:val="24"/>
          </w:rPr>
          <w:t xml:space="preserve">CASE STUDY ON RESISTANCE TO CHANGE         </w:t>
        </w:r>
        <w:r>
          <w:rPr>
            <w:rFonts w:ascii="Times New Roman" w:hAnsi="Times New Roman" w:cs="Times New Roman"/>
            <w:sz w:val="24"/>
            <w:szCs w:val="24"/>
          </w:rPr>
          <w:t xml:space="preserve">                           </w:t>
        </w:r>
        <w:r w:rsidRPr="000A47C8">
          <w:rPr>
            <w:rFonts w:ascii="Times New Roman" w:hAnsi="Times New Roman" w:cs="Times New Roman"/>
            <w:sz w:val="24"/>
            <w:szCs w:val="24"/>
          </w:rPr>
          <w:t xml:space="preserve">                                     </w:t>
        </w:r>
        <w:r w:rsidR="00041C35" w:rsidRPr="000A47C8">
          <w:rPr>
            <w:rFonts w:ascii="Times New Roman" w:hAnsi="Times New Roman" w:cs="Times New Roman"/>
            <w:sz w:val="24"/>
            <w:szCs w:val="24"/>
          </w:rPr>
          <w:fldChar w:fldCharType="begin"/>
        </w:r>
        <w:r w:rsidR="00041C35" w:rsidRPr="000A47C8">
          <w:rPr>
            <w:rFonts w:ascii="Times New Roman" w:hAnsi="Times New Roman" w:cs="Times New Roman"/>
            <w:sz w:val="24"/>
            <w:szCs w:val="24"/>
          </w:rPr>
          <w:instrText xml:space="preserve"> PAGE   \* MERGEFORMAT </w:instrText>
        </w:r>
        <w:r w:rsidR="00041C35" w:rsidRPr="000A47C8">
          <w:rPr>
            <w:rFonts w:ascii="Times New Roman" w:hAnsi="Times New Roman" w:cs="Times New Roman"/>
            <w:sz w:val="24"/>
            <w:szCs w:val="24"/>
          </w:rPr>
          <w:fldChar w:fldCharType="separate"/>
        </w:r>
        <w:r w:rsidR="00F05F5E">
          <w:rPr>
            <w:rFonts w:ascii="Times New Roman" w:hAnsi="Times New Roman" w:cs="Times New Roman"/>
            <w:noProof/>
            <w:sz w:val="24"/>
            <w:szCs w:val="24"/>
          </w:rPr>
          <w:t>2</w:t>
        </w:r>
        <w:r w:rsidR="00041C35" w:rsidRPr="000A47C8">
          <w:rPr>
            <w:rFonts w:ascii="Times New Roman" w:hAnsi="Times New Roman" w:cs="Times New Roman"/>
            <w:noProof/>
            <w:sz w:val="24"/>
            <w:szCs w:val="24"/>
          </w:rPr>
          <w:fldChar w:fldCharType="end"/>
        </w:r>
      </w:p>
    </w:sdtContent>
  </w:sdt>
  <w:p w:rsidR="00041C35" w:rsidRPr="000A47C8" w:rsidRDefault="00041C35">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41C35" w:rsidRPr="00041C35" w:rsidRDefault="00041C35" w:rsidP="00041C35">
    <w:pPr>
      <w:spacing w:line="480" w:lineRule="auto"/>
      <w:rPr>
        <w:rFonts w:ascii="Times New Roman" w:hAnsi="Times New Roman" w:cs="Times New Roman"/>
        <w:sz w:val="24"/>
        <w:szCs w:val="24"/>
      </w:rPr>
    </w:pPr>
    <w:r w:rsidRPr="00041C35">
      <w:rPr>
        <w:rFonts w:ascii="Times New Roman" w:hAnsi="Times New Roman" w:cs="Times New Roman"/>
        <w:sz w:val="24"/>
        <w:szCs w:val="24"/>
      </w:rPr>
      <w:t>Running Head: CASE STUDY</w:t>
    </w:r>
    <w:r>
      <w:rPr>
        <w:rFonts w:ascii="Times New Roman" w:hAnsi="Times New Roman" w:cs="Times New Roman"/>
        <w:sz w:val="24"/>
        <w:szCs w:val="24"/>
      </w:rPr>
      <w:t xml:space="preserve"> ON </w:t>
    </w:r>
    <w:r w:rsidRPr="00041C35">
      <w:rPr>
        <w:rFonts w:ascii="Times New Roman" w:hAnsi="Times New Roman" w:cs="Times New Roman"/>
        <w:sz w:val="24"/>
        <w:szCs w:val="24"/>
      </w:rPr>
      <w:t>ESISTANCE TO CHANGE</w:t>
    </w:r>
    <w:r>
      <w:rPr>
        <w:rFonts w:ascii="Times New Roman" w:hAnsi="Times New Roman" w:cs="Times New Roman"/>
        <w:sz w:val="24"/>
        <w:szCs w:val="24"/>
      </w:rPr>
      <w:t xml:space="preserve">                                                  1</w:t>
    </w:r>
  </w:p>
  <w:p w:rsidR="00041C35" w:rsidRDefault="00041C3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3754"/>
    <w:rsid w:val="00041C35"/>
    <w:rsid w:val="000A36EA"/>
    <w:rsid w:val="000A47C8"/>
    <w:rsid w:val="001568D5"/>
    <w:rsid w:val="001703BC"/>
    <w:rsid w:val="001B5D5D"/>
    <w:rsid w:val="001C42ED"/>
    <w:rsid w:val="00301337"/>
    <w:rsid w:val="003918C2"/>
    <w:rsid w:val="0042184C"/>
    <w:rsid w:val="00487457"/>
    <w:rsid w:val="004C01E8"/>
    <w:rsid w:val="004F6DD8"/>
    <w:rsid w:val="00505364"/>
    <w:rsid w:val="00560748"/>
    <w:rsid w:val="00606C07"/>
    <w:rsid w:val="00613A49"/>
    <w:rsid w:val="00755F54"/>
    <w:rsid w:val="00792DFA"/>
    <w:rsid w:val="007C4FCB"/>
    <w:rsid w:val="007C6CFF"/>
    <w:rsid w:val="0089270A"/>
    <w:rsid w:val="00AA70FD"/>
    <w:rsid w:val="00BC496B"/>
    <w:rsid w:val="00BE64DC"/>
    <w:rsid w:val="00C01D7A"/>
    <w:rsid w:val="00C11274"/>
    <w:rsid w:val="00C114FF"/>
    <w:rsid w:val="00C84F3F"/>
    <w:rsid w:val="00C9001D"/>
    <w:rsid w:val="00D31DDB"/>
    <w:rsid w:val="00D37C7D"/>
    <w:rsid w:val="00D95E3E"/>
    <w:rsid w:val="00DC595F"/>
    <w:rsid w:val="00DE3871"/>
    <w:rsid w:val="00E12FB0"/>
    <w:rsid w:val="00E74B65"/>
    <w:rsid w:val="00EA3344"/>
    <w:rsid w:val="00EF64A2"/>
    <w:rsid w:val="00F05F5E"/>
    <w:rsid w:val="00F53754"/>
    <w:rsid w:val="00F96A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7DB3BEA-2AA2-4183-8D19-C148ED346F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41C35"/>
    <w:pPr>
      <w:tabs>
        <w:tab w:val="center" w:pos="4680"/>
        <w:tab w:val="right" w:pos="9360"/>
      </w:tabs>
      <w:spacing w:after="0" w:line="240" w:lineRule="auto"/>
    </w:pPr>
  </w:style>
  <w:style w:type="character" w:customStyle="1" w:styleId="HeaderChar">
    <w:name w:val="Header Char"/>
    <w:basedOn w:val="DefaultParagraphFont"/>
    <w:link w:val="Header"/>
    <w:uiPriority w:val="99"/>
    <w:rsid w:val="00041C35"/>
  </w:style>
  <w:style w:type="paragraph" w:styleId="Footer">
    <w:name w:val="footer"/>
    <w:basedOn w:val="Normal"/>
    <w:link w:val="FooterChar"/>
    <w:uiPriority w:val="99"/>
    <w:unhideWhenUsed/>
    <w:rsid w:val="00041C35"/>
    <w:pPr>
      <w:tabs>
        <w:tab w:val="center" w:pos="4680"/>
        <w:tab w:val="right" w:pos="9360"/>
      </w:tabs>
      <w:spacing w:after="0" w:line="240" w:lineRule="auto"/>
    </w:pPr>
  </w:style>
  <w:style w:type="character" w:customStyle="1" w:styleId="FooterChar">
    <w:name w:val="Footer Char"/>
    <w:basedOn w:val="DefaultParagraphFont"/>
    <w:link w:val="Footer"/>
    <w:uiPriority w:val="99"/>
    <w:rsid w:val="00041C35"/>
  </w:style>
  <w:style w:type="character" w:styleId="Hyperlink">
    <w:name w:val="Hyperlink"/>
    <w:basedOn w:val="DefaultParagraphFont"/>
    <w:uiPriority w:val="99"/>
    <w:unhideWhenUsed/>
    <w:rsid w:val="00F96A40"/>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saylordotorg.github.io/text_leading-with-cultural-intelligence/s09-02-case-study-2-young-confident-a.html"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556</Words>
  <Characters>3174</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Peter</dc:creator>
  <cp:lastModifiedBy>amos kamau</cp:lastModifiedBy>
  <cp:revision>2</cp:revision>
  <dcterms:created xsi:type="dcterms:W3CDTF">2018-09-09T08:26:00Z</dcterms:created>
  <dcterms:modified xsi:type="dcterms:W3CDTF">2018-09-09T08:26:00Z</dcterms:modified>
</cp:coreProperties>
</file>